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1DF84" w14:textId="7CBA519B" w:rsidR="00FA4E92" w:rsidRPr="00A279B0" w:rsidRDefault="00FA4E92" w:rsidP="00A279B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9B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«Развитие понимания речи и формирование предпосылок грамотности»</w:t>
      </w:r>
    </w:p>
    <w:p w14:paraId="6C75A280" w14:textId="77777777" w:rsidR="00FA4E92" w:rsidRPr="00A279B0" w:rsidRDefault="00806E64" w:rsidP="00FA4E92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FA4E92" w:rsidRPr="00A279B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 из важнейших задач современного образования – формирование функционально грамотных людей. Эта задача является актуальной и для дошкольного образования, поскольку подготовка к школе требует формирования важнейших компетенций уже в предшкольный период воспитания. Актуальность данной проблемы стимулирует постоянный поиск новых идей и технологий, позволяющих оптимизировать образовательную деятельность с современным ребёнком.</w:t>
      </w:r>
    </w:p>
    <w:p w14:paraId="77E7F48B" w14:textId="77777777" w:rsidR="00FA4E92" w:rsidRPr="00A279B0" w:rsidRDefault="00806E64" w:rsidP="00FA4E92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7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FA4E92" w:rsidRPr="00A279B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Что такое «функциональная грамотность»?</w:t>
      </w:r>
      <w:r w:rsidR="00521EE3" w:rsidRPr="00A279B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521EE3" w:rsidRPr="00A279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 1</w:t>
      </w:r>
    </w:p>
    <w:p w14:paraId="189D7601" w14:textId="77777777" w:rsidR="00FA4E92" w:rsidRPr="00A279B0" w:rsidRDefault="00FA4E92" w:rsidP="00FA4E92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9B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Функциональная грамотность рассматривается, как способность использовать все постоянно приобретаемые в жизни знания, умения и навыки для решения максимально широкого диапазона жизненных задач в различных сферах человеческой деятельности, общения и социальных отношений.</w:t>
      </w:r>
    </w:p>
    <w:p w14:paraId="6BC4C16D" w14:textId="77777777" w:rsidR="00FA4E92" w:rsidRPr="00A279B0" w:rsidRDefault="00FA4E92" w:rsidP="00FA4E92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9B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Основные признаки функционально грамотной личности: это человек самостоятельный, познающий и умеющий жить среди людей, обладающий определёнными качествами, ключевыми компетенциями.</w:t>
      </w:r>
    </w:p>
    <w:p w14:paraId="763D7438" w14:textId="77777777" w:rsidR="00FA4E92" w:rsidRPr="00A279B0" w:rsidRDefault="00FA4E92" w:rsidP="00FA4E92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9B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Функциональная грамотность, как средство раскрытия учебных навыков и возможностей должна быть знакома детям уже в 6-7лет. Именно в этом возрасте создается базовая основа чтения, письма, математики и это является той благодатной почвой, которая впоследствии помогает будущему школьнику приобретать знания и учиться для себя, быть самостоятельным, уметь жить среди людей. На начальном этапе обучения главное –развивать умение каждого ребенка мыслить с помощью таких логических приемов, как анализ, синтез, сравнение, обобщение, классификация.</w:t>
      </w:r>
    </w:p>
    <w:p w14:paraId="2EA091D7" w14:textId="77777777" w:rsidR="00FA4E92" w:rsidRPr="00A279B0" w:rsidRDefault="00FA4E92" w:rsidP="00FA4E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9B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6107A491" w14:textId="77777777" w:rsidR="00FA4E92" w:rsidRPr="00A279B0" w:rsidRDefault="00FA4E92" w:rsidP="00FA4E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9B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формы функциональной грамотности существуют?</w:t>
      </w:r>
    </w:p>
    <w:p w14:paraId="7D41491B" w14:textId="77777777" w:rsidR="00FA4E92" w:rsidRPr="00A279B0" w:rsidRDefault="00FA4E92" w:rsidP="00FA4E92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9B0">
        <w:rPr>
          <w:rFonts w:ascii="Times New Roman" w:eastAsia="Wingdings" w:hAnsi="Times New Roman" w:cs="Times New Roman"/>
          <w:sz w:val="28"/>
          <w:szCs w:val="28"/>
          <w:lang w:eastAsia="ru-RU"/>
        </w:rPr>
        <w:t xml:space="preserve"> </w:t>
      </w:r>
      <w:r w:rsidRPr="00A279B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грамотность.</w:t>
      </w:r>
    </w:p>
    <w:p w14:paraId="4C9E895E" w14:textId="77777777" w:rsidR="00FA4E92" w:rsidRPr="00A279B0" w:rsidRDefault="00FA4E92" w:rsidP="00FA4E92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9B0">
        <w:rPr>
          <w:rFonts w:ascii="Times New Roman" w:eastAsia="Wingdings" w:hAnsi="Times New Roman" w:cs="Times New Roman"/>
          <w:sz w:val="28"/>
          <w:szCs w:val="28"/>
          <w:lang w:eastAsia="ru-RU"/>
        </w:rPr>
        <w:t xml:space="preserve"> </w:t>
      </w:r>
      <w:r w:rsidRPr="00A279B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Компьютерная грамотность.</w:t>
      </w:r>
    </w:p>
    <w:p w14:paraId="7908BF06" w14:textId="77777777" w:rsidR="00FA4E92" w:rsidRPr="00A279B0" w:rsidRDefault="00FA4E92" w:rsidP="00FA4E92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9B0">
        <w:rPr>
          <w:rFonts w:ascii="Times New Roman" w:eastAsia="Wingdings" w:hAnsi="Times New Roman" w:cs="Times New Roman"/>
          <w:sz w:val="28"/>
          <w:szCs w:val="28"/>
          <w:lang w:eastAsia="ru-RU"/>
        </w:rPr>
        <w:t xml:space="preserve"> </w:t>
      </w:r>
      <w:r w:rsidRPr="00A279B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Информационная грамотность.</w:t>
      </w:r>
    </w:p>
    <w:p w14:paraId="5F954E40" w14:textId="77777777" w:rsidR="00FA4E92" w:rsidRPr="00A279B0" w:rsidRDefault="00FA4E92" w:rsidP="00FA4E92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9B0">
        <w:rPr>
          <w:rFonts w:ascii="Times New Roman" w:eastAsia="Wingdings" w:hAnsi="Times New Roman" w:cs="Times New Roman"/>
          <w:sz w:val="28"/>
          <w:szCs w:val="28"/>
          <w:lang w:eastAsia="ru-RU"/>
        </w:rPr>
        <w:t xml:space="preserve"> </w:t>
      </w:r>
      <w:r w:rsidRPr="00A279B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Коммуникативная грамотность.</w:t>
      </w:r>
    </w:p>
    <w:p w14:paraId="7DE7DDDD" w14:textId="77777777" w:rsidR="00FA4E92" w:rsidRPr="00A279B0" w:rsidRDefault="00FA4E92" w:rsidP="00FA4E92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9B0">
        <w:rPr>
          <w:rFonts w:ascii="Times New Roman" w:eastAsia="Wingdings" w:hAnsi="Times New Roman" w:cs="Times New Roman"/>
          <w:sz w:val="28"/>
          <w:szCs w:val="28"/>
          <w:lang w:eastAsia="ru-RU"/>
        </w:rPr>
        <w:t xml:space="preserve"> </w:t>
      </w:r>
      <w:r w:rsidRPr="00A279B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Грамотность при овладении иностранными языками.</w:t>
      </w:r>
    </w:p>
    <w:p w14:paraId="433767B6" w14:textId="77777777" w:rsidR="00FA4E92" w:rsidRPr="00A279B0" w:rsidRDefault="00FA4E92" w:rsidP="00FA4E92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9B0">
        <w:rPr>
          <w:rFonts w:ascii="Times New Roman" w:eastAsia="Wingdings" w:hAnsi="Times New Roman" w:cs="Times New Roman"/>
          <w:sz w:val="28"/>
          <w:szCs w:val="28"/>
          <w:lang w:eastAsia="ru-RU"/>
        </w:rPr>
        <w:t xml:space="preserve"> </w:t>
      </w:r>
      <w:r w:rsidRPr="00A279B0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Бытовая грамотность.</w:t>
      </w:r>
    </w:p>
    <w:p w14:paraId="3F9297D8" w14:textId="77777777" w:rsidR="00FA4E92" w:rsidRPr="00A279B0" w:rsidRDefault="00FA4E92" w:rsidP="00FA4E92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9B0">
        <w:rPr>
          <w:rFonts w:ascii="Times New Roman" w:eastAsia="Wingdings" w:hAnsi="Times New Roman" w:cs="Times New Roman"/>
          <w:sz w:val="28"/>
          <w:szCs w:val="28"/>
          <w:lang w:eastAsia="ru-RU"/>
        </w:rPr>
        <w:t xml:space="preserve"> </w:t>
      </w:r>
      <w:r w:rsidRPr="00A279B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Грамотность поведения в чрезвычайных ситуациях.</w:t>
      </w:r>
    </w:p>
    <w:p w14:paraId="75D8146E" w14:textId="77777777" w:rsidR="00FA4E92" w:rsidRPr="00A279B0" w:rsidRDefault="00FA4E92" w:rsidP="00FA4E92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9B0">
        <w:rPr>
          <w:rFonts w:ascii="Times New Roman" w:eastAsia="Wingdings" w:hAnsi="Times New Roman" w:cs="Times New Roman"/>
          <w:sz w:val="28"/>
          <w:szCs w:val="28"/>
          <w:lang w:eastAsia="ru-RU"/>
        </w:rPr>
        <w:t xml:space="preserve"> </w:t>
      </w:r>
      <w:r w:rsidRPr="00A27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Общественно-политическая грамотность. </w:t>
      </w:r>
    </w:p>
    <w:p w14:paraId="7D94AD6E" w14:textId="66CEF24C" w:rsidR="00AC530E" w:rsidRPr="00A279B0" w:rsidRDefault="00FA4E92" w:rsidP="00521EE3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7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 На этапе дошкольного детства, обучая детей элементарной грамотности, мы формируем предпосылки для овладения функциональной грамотностью. Задача педагога – научить ребенка адаптироваться к условиям современного мира, помочь детям с легкостью воспринимать окружающий их мир, научить адаптироваться в любых ситуациях, быть инициативным, способным творчески мыслить, находить нестандартные решения и идти к поставленной цели. Важно не только дать дошкольнику знания и умения, но и научить применять эти знания на практике; процесс образования дошкольников должен быть комплексным и носить </w:t>
      </w:r>
      <w:r w:rsidR="00A279B0" w:rsidRPr="00A279B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 ориентированный</w:t>
      </w:r>
      <w:r w:rsidRPr="00A27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характер. </w:t>
      </w:r>
    </w:p>
    <w:p w14:paraId="4BCE3D56" w14:textId="77777777" w:rsidR="00521EE3" w:rsidRPr="00A279B0" w:rsidRDefault="00FA4E92" w:rsidP="00521EE3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79B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точка зрения находит отражения в ФГОС ДО, которая подразумевает интеграцию образовательных областей.</w:t>
      </w:r>
      <w:r w:rsidR="00521EE3" w:rsidRPr="00A27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213E721" w14:textId="77777777" w:rsidR="00521EE3" w:rsidRPr="00A279B0" w:rsidRDefault="00521EE3" w:rsidP="00806E6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96C37E" w14:textId="77777777" w:rsidR="00FA4E92" w:rsidRPr="00A279B0" w:rsidRDefault="00FA4E92" w:rsidP="00FA4E92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9B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       Каждая образовательная область участвует в развитии всех видов функциональной грамотности (грамотность в чтении и письме, грамотность в естественных науках, математическая грамотность, компьютерная грамотность, грамотность в вопросах семейной жизни, грамотность в вопросах здоровья, юридическая грамотность).</w:t>
      </w:r>
    </w:p>
    <w:p w14:paraId="02D67ED6" w14:textId="77777777" w:rsidR="00FA4E92" w:rsidRPr="00A279B0" w:rsidRDefault="00FA4E92" w:rsidP="00B84FD7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9B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84FD7" w:rsidRPr="00A27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Рассмотрим:</w:t>
      </w:r>
    </w:p>
    <w:p w14:paraId="79CC84D9" w14:textId="77777777" w:rsidR="00FA4E92" w:rsidRPr="00A279B0" w:rsidRDefault="00AC530E" w:rsidP="00FA4E92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9B0">
        <w:rPr>
          <w:rFonts w:ascii="Times New Roman" w:eastAsia="Wingdings" w:hAnsi="Times New Roman" w:cs="Times New Roman"/>
          <w:sz w:val="28"/>
          <w:szCs w:val="28"/>
          <w:lang w:eastAsia="ru-RU"/>
        </w:rPr>
        <w:t></w:t>
      </w:r>
      <w:r w:rsidRPr="00A279B0">
        <w:rPr>
          <w:rFonts w:ascii="Times New Roman" w:eastAsia="Wingdings" w:hAnsi="Times New Roman" w:cs="Times New Roman"/>
          <w:sz w:val="28"/>
          <w:szCs w:val="28"/>
          <w:lang w:eastAsia="ru-RU"/>
        </w:rPr>
        <w:t></w:t>
      </w:r>
      <w:r w:rsidR="00FA4E92" w:rsidRPr="00A279B0">
        <w:rPr>
          <w:rFonts w:ascii="Times New Roman" w:eastAsia="Wingdings" w:hAnsi="Times New Roman" w:cs="Times New Roman"/>
          <w:sz w:val="28"/>
          <w:szCs w:val="28"/>
          <w:lang w:eastAsia="ru-RU"/>
        </w:rPr>
        <w:t xml:space="preserve"> </w:t>
      </w:r>
      <w:r w:rsidR="00FA4E92" w:rsidRPr="00A279B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Социально-коммуникативную грамотность.</w:t>
      </w:r>
    </w:p>
    <w:p w14:paraId="36116003" w14:textId="77777777" w:rsidR="00FA4E92" w:rsidRPr="00A279B0" w:rsidRDefault="00FA4E92" w:rsidP="00FA4E92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9B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Дошкольный возраст – это период активного социального развития, становления личного опыта взаимодействия детей с миром, с окружающими. В этот период ребенок активно накапливает свой первый опыт самостоятельных, социально-ориентированных поступков, делает первые шаги в освоении принятых в обществе этических норм и правил. Социальное развитие рассматривается многими исследователями, как центральное направление образовательного процесса в дошкольном учреждении.</w:t>
      </w:r>
    </w:p>
    <w:p w14:paraId="539D2223" w14:textId="77777777" w:rsidR="00FA4E92" w:rsidRPr="00A279B0" w:rsidRDefault="00FA4E92" w:rsidP="00FA4E92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9B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4E338AC1" w14:textId="77777777" w:rsidR="00FA4E92" w:rsidRPr="00A279B0" w:rsidRDefault="00FA4E92" w:rsidP="00FA4E9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9B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Основное внимание педагоги и специалисты ДОО должны обратить на эмоциональное благополучие ребенка в группе дошкольного образовательного учреждения, его умение активно вступать в эффективное взаимодействие со взрослыми и сверстниками на основе понимания их чувств и переживаний, ориентировку в нравственных нормах и правилах, позитивное отношение к себе.</w:t>
      </w:r>
    </w:p>
    <w:p w14:paraId="2A5EF97D" w14:textId="77777777" w:rsidR="00FA4E92" w:rsidRPr="00A279B0" w:rsidRDefault="00FA4E92" w:rsidP="00C5076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9B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06E64" w:rsidRPr="00A27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Еще в</w:t>
      </w:r>
      <w:r w:rsidRPr="00A27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раннем детстве ребенок в совместной деятельности со взрослыми осваивает основные предметные действия, в то же время поведение взрослых, характер их отношений между собой, способы их действий, манеры становятся образцом для подражания. В раннем детстве ребенок еще не осознает роль взрослого, также нет осознания самого себя, еще не усвоены нормы и правила поведения, принятые в обществе. Но уже на стыке раннего и дошкольного возраста ярко проявляется стремление у ребенка к самостоятельности, возникают собственные желания, которые осознаются им.</w:t>
      </w:r>
    </w:p>
    <w:p w14:paraId="1895EF0E" w14:textId="77777777" w:rsidR="00FA4E92" w:rsidRPr="00A279B0" w:rsidRDefault="00FA4E92" w:rsidP="00B84F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9B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84FD7" w:rsidRPr="00A27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A279B0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условиях дошкольного образования процесс формирования ФГ ребенка будет успешным при соблюдении следующих требований: интеграции предметов системы дошкольного образования; активном взаимодействии с родителями. Актуальность данной проблемы стимулирует постоянный поиск новых идей и технологий, позволяющих оптимизировать образовательную деятельность с современным ребёнком.</w:t>
      </w:r>
    </w:p>
    <w:p w14:paraId="4B0099DE" w14:textId="77777777" w:rsidR="00FA4E92" w:rsidRPr="00A279B0" w:rsidRDefault="00FA4E92" w:rsidP="00FA4E92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9B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Кроме того, для обеспечения продуктивности формирования предпосылок функциональной грамотности дошкольников</w:t>
      </w:r>
      <w:r w:rsidR="00AC530E" w:rsidRPr="00A279B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27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педагогам необходимо применять специальные активные, деятельностные, «субъект-субъектные», личностно-ориентированные, развивающие образовательные технологии, такие как:</w:t>
      </w:r>
    </w:p>
    <w:p w14:paraId="711BB2CF" w14:textId="1C9E8740" w:rsidR="00FA4E92" w:rsidRPr="00A279B0" w:rsidRDefault="00FA4E92" w:rsidP="00FA4E92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проблемно-диалогическая технология освоения новых знаний, позволяющая формировать организационные, интеллектуальные и другие умения, в том числе умение самостоятельно осуществлять деятельность учения (технология проблемного обучения, т.е. проблемные ситуации, которые мы создаём, проблемно-поисковые вопросы “Что будет </w:t>
      </w:r>
      <w:r w:rsidR="00A279B0" w:rsidRPr="00A279B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если…</w:t>
      </w:r>
      <w:r w:rsidRPr="00A279B0">
        <w:rPr>
          <w:rFonts w:ascii="Times New Roman" w:eastAsia="Times New Roman" w:hAnsi="Times New Roman" w:cs="Times New Roman"/>
          <w:sz w:val="28"/>
          <w:szCs w:val="28"/>
          <w:lang w:eastAsia="ru-RU"/>
        </w:rPr>
        <w:t>”);</w:t>
      </w:r>
    </w:p>
    <w:p w14:paraId="4EA7B53F" w14:textId="006883D2" w:rsidR="00FA4E92" w:rsidRPr="00A279B0" w:rsidRDefault="00FA4E92" w:rsidP="00FA4E92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технология формирования типа правильной читательской </w:t>
      </w:r>
      <w:r w:rsidR="00A279B0" w:rsidRPr="00A279B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(</w:t>
      </w:r>
      <w:r w:rsidRPr="00A279B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 общения ребёнка-дошкольника с книгой – это процесс становления в нём личности</w:t>
      </w:r>
      <w:r w:rsidR="00AC530E" w:rsidRPr="00A279B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A27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A279B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Чтение – это окошко, через которое дети видят и познают мир и самих себя. Проявление интереса дошкольников к книге – необходимое условие развития современного ребенка. Кто же вводит ребенка в мир книги? Этим занимаются родители и педагоги дошкольных учреждений. В процессе приобщения ребенка – дошкольника к книге необходимо учитывать особенности восприятия художественного произведения детьми в разный период дошкольного возраста. Умение правильно воспринимать литературное произведение, осознавать наряду с содержанием и элементы художественной выразительности не приходит к ребенку само собой: его надо развивать и воспитывать с самого раннего возраста);</w:t>
      </w:r>
    </w:p>
    <w:p w14:paraId="12E10A15" w14:textId="77777777" w:rsidR="00FA4E92" w:rsidRPr="00A279B0" w:rsidRDefault="00FA4E92" w:rsidP="00FA4E92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9B0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технология проектной деятельности, обеспечивающая условия для формирования организационных, интеллектуальных, коммуникативных и оценочных умений (подготовка различных плакатов, памяток, моделей, организация и проведение выставок, викторин, конкурсов, спектаклей, мини- исследований, предусматривающих обязательную презентацию полученных результатов, и др.);</w:t>
      </w:r>
    </w:p>
    <w:p w14:paraId="5E4C7316" w14:textId="77777777" w:rsidR="00F33640" w:rsidRPr="00A279B0" w:rsidRDefault="00FA4E92" w:rsidP="00FA4E92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9B0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информационные и коммуникационные технологии, использование которых позволяет формировать основу таких важнейших интеллектуальных умений, как сравнение и обобщение, анализ и синтез.</w:t>
      </w:r>
    </w:p>
    <w:p w14:paraId="35E7FA52" w14:textId="77777777" w:rsidR="00AC530E" w:rsidRPr="00A279B0" w:rsidRDefault="00806E64" w:rsidP="00AC530E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7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AC530E" w:rsidRPr="00A279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     </w:t>
      </w:r>
      <w:r w:rsidR="00AC530E" w:rsidRPr="00A279B0">
        <w:rPr>
          <w:rFonts w:ascii="Times New Roman" w:eastAsia="Wingdings" w:hAnsi="Times New Roman" w:cs="Times New Roman"/>
          <w:b/>
          <w:sz w:val="28"/>
          <w:szCs w:val="28"/>
          <w:lang w:eastAsia="ru-RU"/>
        </w:rPr>
        <w:t xml:space="preserve"> </w:t>
      </w:r>
      <w:r w:rsidR="00AC530E" w:rsidRPr="00A279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Речевую грамотность.</w:t>
      </w:r>
    </w:p>
    <w:p w14:paraId="1F7AE1C6" w14:textId="77777777" w:rsidR="00FA4E92" w:rsidRPr="00A279B0" w:rsidRDefault="00AC530E" w:rsidP="00806E64">
      <w:pPr>
        <w:shd w:val="clear" w:color="auto" w:fill="FFFFFF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FA4E92" w:rsidRPr="00A279B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речь ребенка развивалась, нужно создать для этого благоприятные условия. Самое главное — как можно больше говорить с ребенком, ведь в основе речи лежит подражание — повторе</w:t>
      </w:r>
      <w:r w:rsidRPr="00A279B0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за взрослым слов и фраз.</w:t>
      </w:r>
      <w:r w:rsidR="00FA4E92" w:rsidRPr="00A27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этого взрослый комментирует все бытовые ситуации, режимные моменты и другие события жизни малыша.</w:t>
      </w:r>
    </w:p>
    <w:p w14:paraId="4834356E" w14:textId="38C299F4" w:rsidR="00FA4E92" w:rsidRPr="00A279B0" w:rsidRDefault="00FA4E92" w:rsidP="00B84FD7">
      <w:pPr>
        <w:shd w:val="clear" w:color="auto" w:fill="FFFFFF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7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Речевое развитие детей должно планироваться во всех видах деятельности ребенка. Начиная с утреннего приема детей в приемной. В течение всего дня режимные моменты сопровождаются речью (подготовка к приему пищи, сбор на прогулку, подготовка ко сну, пробуждение и т.д.).      Следует тщательно следить за тем, чтобы речь педагога была эмоционально окрашенной, выразительной и грамотной. </w:t>
      </w:r>
    </w:p>
    <w:p w14:paraId="15F2A843" w14:textId="7FD10198" w:rsidR="00FA4E92" w:rsidRPr="00A279B0" w:rsidRDefault="00FA4E92" w:rsidP="00B84FD7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79B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         Работа по развитию понимания речи предполагает накопление пассивного словаря, включающего разные части речи — существительные, глаголы, прилагательные и наречия. При этом работа ведется не только над словами, но и над фразами. Для запоминания малышу предлагаются только те слова, которые обозначают знакомые предметы, действия, явления и состояния, с которыми он постоянно сталкивается в повседневной жизни, что может наблюдать, с чем может действовать, что чувствует. Например, предметный словарь: игрушки ("мячик", "кубик", "машинка" и т.д.), части тела ("ноги", "руки", "голова", "глаза" и т.д.), одежда и обувь ("шапка", "шарф", "куртка" и т.д.)</w:t>
      </w:r>
      <w:r w:rsidR="00F33640" w:rsidRPr="00A27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92DCA04" w14:textId="10372C5E" w:rsidR="00F33640" w:rsidRPr="00A279B0" w:rsidRDefault="00F33640" w:rsidP="00B84FD7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7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Речевое развитие у детей старшего дошкольного возраста включает в себя: </w:t>
      </w:r>
    </w:p>
    <w:p w14:paraId="0CABAD5C" w14:textId="2FADC746" w:rsidR="00C5076E" w:rsidRPr="00A279B0" w:rsidRDefault="00FA4E92" w:rsidP="004555EF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9B0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="00C5076E" w:rsidRPr="00A279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направления работы по развитию речи детей:</w:t>
      </w:r>
      <w:r w:rsidR="00C5076E" w:rsidRPr="00A27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12654DA" w14:textId="25C7DF5F" w:rsidR="00FA4E92" w:rsidRPr="00A279B0" w:rsidRDefault="00FA4E92" w:rsidP="004555EF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7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076E" w:rsidRPr="00A279B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A27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Работая над словарем, необходимо стимулировать развитие фразовой речи. Для этого мы предлагаем ребенку </w:t>
      </w:r>
      <w:r w:rsidR="004555EF" w:rsidRPr="00A279B0">
        <w:rPr>
          <w:rFonts w:ascii="Times New Roman" w:eastAsia="Times New Roman" w:hAnsi="Times New Roman" w:cs="Times New Roman"/>
          <w:sz w:val="28"/>
          <w:szCs w:val="28"/>
          <w:lang w:eastAsia="ru-RU"/>
        </w:rPr>
        <w:t>ряд упражнений.</w:t>
      </w:r>
      <w:r w:rsidR="00C5076E" w:rsidRPr="00A27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691EC0A" w14:textId="1B36F0FD" w:rsidR="00C5076E" w:rsidRPr="00A279B0" w:rsidRDefault="00C5076E" w:rsidP="00FA4E92">
      <w:pPr>
        <w:shd w:val="clear" w:color="auto" w:fill="FFFFFF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79B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</w:t>
      </w:r>
      <w:r w:rsidR="00F1325C" w:rsidRPr="00A27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Воспитание звуковой стороны речи.</w:t>
      </w:r>
      <w:r w:rsidR="00F1325C" w:rsidRPr="00A279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471901FE" w14:textId="07A641FE" w:rsidR="00F1325C" w:rsidRPr="00A279B0" w:rsidRDefault="00F1325C" w:rsidP="00FA4E92">
      <w:pPr>
        <w:shd w:val="clear" w:color="auto" w:fill="FFFFFF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7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Формирование грамматического строя речи. </w:t>
      </w:r>
    </w:p>
    <w:p w14:paraId="256E3641" w14:textId="103E66AC" w:rsidR="00C5076E" w:rsidRPr="00A279B0" w:rsidRDefault="00F1325C" w:rsidP="00FA4E92">
      <w:pPr>
        <w:shd w:val="clear" w:color="auto" w:fill="FFFFFF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79B0">
        <w:rPr>
          <w:rFonts w:ascii="Times New Roman" w:eastAsia="Times New Roman" w:hAnsi="Times New Roman" w:cs="Times New Roman"/>
          <w:sz w:val="28"/>
          <w:szCs w:val="28"/>
          <w:lang w:eastAsia="ru-RU"/>
        </w:rPr>
        <w:t>4.Развитие связной речи</w:t>
      </w:r>
      <w:r w:rsidR="00CE60C1" w:rsidRPr="00A27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1024324F" w14:textId="77777777" w:rsidR="00C5076E" w:rsidRPr="00A279B0" w:rsidRDefault="00CE60C1" w:rsidP="00FA4E92">
      <w:pPr>
        <w:shd w:val="clear" w:color="auto" w:fill="FFFFFF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Формирование элементарного осознания явлений языка и речи. </w:t>
      </w:r>
    </w:p>
    <w:p w14:paraId="57AABA3E" w14:textId="44F58D35" w:rsidR="00C5076E" w:rsidRPr="00A279B0" w:rsidRDefault="00CE60C1" w:rsidP="00FA4E92">
      <w:pPr>
        <w:shd w:val="clear" w:color="auto" w:fill="FFFFFF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9B0">
        <w:rPr>
          <w:rFonts w:ascii="Times New Roman" w:eastAsia="Times New Roman" w:hAnsi="Times New Roman" w:cs="Times New Roman"/>
          <w:sz w:val="28"/>
          <w:szCs w:val="28"/>
          <w:lang w:eastAsia="ru-RU"/>
        </w:rPr>
        <w:t>6.Воспитание интереса к художественному слову</w:t>
      </w:r>
      <w:r w:rsidR="00A15738" w:rsidRPr="00A27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4BB7C98B" w14:textId="77777777" w:rsidR="00FA4E92" w:rsidRPr="00A279B0" w:rsidRDefault="00C04DA2" w:rsidP="00FA4E92">
      <w:pPr>
        <w:shd w:val="clear" w:color="auto" w:fill="FFFFFF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9B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A4E92" w:rsidRPr="00A279B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Если выполнять эти несложные упражнения, проводить игры систематическ</w:t>
      </w:r>
      <w:r w:rsidRPr="00A279B0">
        <w:rPr>
          <w:rFonts w:ascii="Times New Roman" w:eastAsia="Times New Roman" w:hAnsi="Times New Roman" w:cs="Times New Roman"/>
          <w:sz w:val="28"/>
          <w:szCs w:val="28"/>
          <w:lang w:eastAsia="ru-RU"/>
        </w:rPr>
        <w:t>и, непрерывно общаться с ребенком</w:t>
      </w:r>
      <w:r w:rsidR="00FA4E92" w:rsidRPr="00A27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следить за своей собственной речью, то результаты работы обязательно будут видны, пусть даже не сразу. </w:t>
      </w:r>
    </w:p>
    <w:p w14:paraId="64BBBE59" w14:textId="3D0DB107" w:rsidR="00FA4E92" w:rsidRPr="00A279B0" w:rsidRDefault="00FA4E92" w:rsidP="00FA4E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9B0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="00C04DA2" w:rsidRPr="00A279B0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        Развитие ребенка дошкольного</w:t>
      </w:r>
      <w:r w:rsidRPr="00A279B0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 возраста, в том числе коммуникативной сферы, во многом зависят от того, в какой форме происходит общение </w:t>
      </w:r>
      <w:r w:rsidR="00A279B0" w:rsidRPr="00A279B0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и определяется</w:t>
      </w:r>
      <w:r w:rsidRPr="00A279B0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 характером общения и деловым сотрудничеством. Наилучшие возможности для возникновения эмоциональных контактов создает игровая деятельность. Именно в игре ребенок отражает внутреннюю потребность к активной деятельности, в процессе которой происходит освоение средств общения. </w:t>
      </w:r>
    </w:p>
    <w:p w14:paraId="118248E8" w14:textId="77777777" w:rsidR="00FA4E92" w:rsidRPr="00A279B0" w:rsidRDefault="00FA4E92" w:rsidP="00FA4E9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9B0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речью – это способ действительности. Чем полнее усваиваются богатства языка, чем свободнее дошкольник пользуется ими, тем лучше он</w:t>
      </w:r>
    </w:p>
    <w:p w14:paraId="4E33A753" w14:textId="0BEC69DF" w:rsidR="00FA4E92" w:rsidRPr="00A279B0" w:rsidRDefault="00FA4E92" w:rsidP="00FA4E9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7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познает сложные связи в природе и обществе. Для ребенка грамотная речь – залог успешного </w:t>
      </w:r>
      <w:r w:rsidR="00C04DA2" w:rsidRPr="00A279B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 в школе</w:t>
      </w:r>
      <w:r w:rsidRPr="00A279B0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Развитие речевой деятельности детей дошкольного возраста – стихийный процесс, он требует педагогического руководства</w:t>
      </w:r>
      <w:r w:rsidR="00C04DA2" w:rsidRPr="00A27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r w:rsidR="00A279B0" w:rsidRPr="00A279B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взрослых</w:t>
      </w:r>
      <w:r w:rsidR="00C04DA2" w:rsidRPr="00A27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A279B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приложить немало усилий, чтобы речь ребенка развивалась правильно и своевременно.</w:t>
      </w:r>
      <w:r w:rsidR="009B3413" w:rsidRPr="00A27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EA6FA16" w14:textId="77777777" w:rsidR="00F86A82" w:rsidRPr="00A279B0" w:rsidRDefault="00F86A82">
      <w:pPr>
        <w:rPr>
          <w:rFonts w:ascii="Times New Roman" w:hAnsi="Times New Roman" w:cs="Times New Roman"/>
          <w:b/>
          <w:sz w:val="28"/>
          <w:szCs w:val="28"/>
        </w:rPr>
      </w:pPr>
    </w:p>
    <w:sectPr w:rsidR="00F86A82" w:rsidRPr="00A279B0" w:rsidSect="00A279B0">
      <w:pgSz w:w="11906" w:h="16838"/>
      <w:pgMar w:top="720" w:right="720" w:bottom="720" w:left="720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4E92"/>
    <w:rsid w:val="004555EF"/>
    <w:rsid w:val="00521EE3"/>
    <w:rsid w:val="00806E64"/>
    <w:rsid w:val="009B3413"/>
    <w:rsid w:val="00A15738"/>
    <w:rsid w:val="00A279B0"/>
    <w:rsid w:val="00AC530E"/>
    <w:rsid w:val="00B84FD7"/>
    <w:rsid w:val="00C04DA2"/>
    <w:rsid w:val="00C5076E"/>
    <w:rsid w:val="00CE60C1"/>
    <w:rsid w:val="00EE4B7D"/>
    <w:rsid w:val="00F1325C"/>
    <w:rsid w:val="00F33640"/>
    <w:rsid w:val="00F86A82"/>
    <w:rsid w:val="00FA4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DB929"/>
  <w15:docId w15:val="{5B0AF83E-B52C-4BB7-81D7-A87CBBBD2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6A82"/>
  </w:style>
  <w:style w:type="paragraph" w:styleId="1">
    <w:name w:val="heading 1"/>
    <w:basedOn w:val="a"/>
    <w:link w:val="10"/>
    <w:uiPriority w:val="9"/>
    <w:qFormat/>
    <w:rsid w:val="00FA4E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4E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A4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4E92"/>
    <w:rPr>
      <w:b/>
      <w:bCs/>
    </w:rPr>
  </w:style>
  <w:style w:type="character" w:customStyle="1" w:styleId="c3">
    <w:name w:val="c3"/>
    <w:basedOn w:val="a0"/>
    <w:rsid w:val="00FA4E92"/>
  </w:style>
  <w:style w:type="paragraph" w:customStyle="1" w:styleId="c0">
    <w:name w:val="c0"/>
    <w:basedOn w:val="a"/>
    <w:rsid w:val="00FA4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A4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4E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86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01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1455</Words>
  <Characters>8295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Саня</dc:creator>
  <cp:keywords/>
  <dc:description/>
  <cp:lastModifiedBy>ЛЮДА</cp:lastModifiedBy>
  <cp:revision>7</cp:revision>
  <cp:lastPrinted>2022-04-04T10:12:00Z</cp:lastPrinted>
  <dcterms:created xsi:type="dcterms:W3CDTF">2022-04-04T07:25:00Z</dcterms:created>
  <dcterms:modified xsi:type="dcterms:W3CDTF">2022-11-08T05:08:00Z</dcterms:modified>
</cp:coreProperties>
</file>